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823FC94" w14:textId="77777777" w:rsidR="003B5480" w:rsidRPr="00DD1BB1" w:rsidRDefault="003B5480" w:rsidP="003B5480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6A1AB2">
        <w:rPr>
          <w:rStyle w:val="BLOCKBOLD"/>
          <w:rFonts w:ascii="Garamond" w:hAnsi="Garamond"/>
          <w:sz w:val="22"/>
          <w:szCs w:val="22"/>
        </w:rPr>
        <w:t>FORNITURA ED IMPLEMENTAZIONE DI UNA SOLUZIONE DI INDUSTRIAL CONTROL SYSTEM ASSET MANAGEMENT</w:t>
      </w:r>
    </w:p>
    <w:p w14:paraId="179DB939" w14:textId="77777777" w:rsidR="003B5480" w:rsidRPr="00DD1BB1" w:rsidRDefault="003B5480" w:rsidP="003B5480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70505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</w:t>
      </w:r>
      <w:r w:rsidRPr="00BD13E6">
        <w:rPr>
          <w:rFonts w:ascii="Garamond" w:hAnsi="Garamond"/>
          <w:sz w:val="22"/>
          <w:szCs w:val="22"/>
        </w:rPr>
        <w:lastRenderedPageBreak/>
        <w:t>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3B5480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61A6926A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3B5480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B5480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31</TotalTime>
  <Pages>2</Pages>
  <Words>216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2025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46</cp:revision>
  <cp:lastPrinted>2023-12-13T10:19:00Z</cp:lastPrinted>
  <dcterms:created xsi:type="dcterms:W3CDTF">2024-01-16T15:33:00Z</dcterms:created>
  <dcterms:modified xsi:type="dcterms:W3CDTF">2024-05-08T09:28:00Z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